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037" w:rsidRPr="008F3037" w:rsidRDefault="008F3037" w:rsidP="0046443D">
      <w:pPr>
        <w:pStyle w:val="1"/>
        <w:rPr>
          <w:rFonts w:eastAsia="Times New Roman"/>
          <w:lang w:eastAsia="ru-RU"/>
        </w:rPr>
      </w:pPr>
    </w:p>
    <w:p w:rsidR="00177B23" w:rsidRDefault="00177B23" w:rsidP="00177B2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письму от 22.07.2022 № 1274</w:t>
      </w:r>
    </w:p>
    <w:p w:rsidR="00177B23" w:rsidRDefault="00177B23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для руководителей общеобразовательных организаций по группам </w:t>
      </w: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050"/>
        <w:gridCol w:w="2627"/>
        <w:gridCol w:w="5894"/>
      </w:tblGrid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Режевской городской округ</w:t>
            </w:r>
          </w:p>
        </w:tc>
      </w:tr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Группа (образовательные организации со средним уровнем)</w:t>
            </w:r>
          </w:p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77B23" w:rsidRPr="008F3037" w:rsidTr="00123CA6">
        <w:tc>
          <w:tcPr>
            <w:tcW w:w="1050" w:type="dxa"/>
          </w:tcPr>
          <w:p w:rsidR="00177B23" w:rsidRPr="008F3037" w:rsidRDefault="00177B23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77B23" w:rsidRPr="008F3037" w:rsidRDefault="00177B23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77B23" w:rsidRPr="008F3037" w:rsidRDefault="00177B23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177B23" w:rsidRPr="007C5324" w:rsidRDefault="00177B23" w:rsidP="00B35A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324">
              <w:rPr>
                <w:rFonts w:ascii="Times New Roman" w:hAnsi="Times New Roman"/>
                <w:sz w:val="24"/>
                <w:szCs w:val="24"/>
              </w:rPr>
              <w:t>Муниципальное автономное общеобразовательное учреждение «Средняя общеобразовательная школа № 2»</w:t>
            </w:r>
          </w:p>
        </w:tc>
        <w:tc>
          <w:tcPr>
            <w:tcW w:w="5894" w:type="dxa"/>
          </w:tcPr>
          <w:p w:rsidR="00177B23" w:rsidRPr="008F3037" w:rsidRDefault="00177B2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Повышать уровень подготовки выпускников 9-х классов для прохождения итоговой государственной аттестации.</w:t>
            </w:r>
          </w:p>
          <w:p w:rsidR="00177B23" w:rsidRPr="008F3037" w:rsidRDefault="00177B2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2. Повышать уровень подготовки выпускников 11-х классов для прохождения итоговой государственной аттестации.</w:t>
            </w:r>
          </w:p>
          <w:p w:rsidR="00177B23" w:rsidRPr="008F3037" w:rsidRDefault="00177B2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3. В целях повышения уровня готовности учащихся, организовать  подготовку участников к олимпиадам школьного этапа и муниципального этапа. </w:t>
            </w:r>
          </w:p>
          <w:p w:rsidR="00177B23" w:rsidRPr="008F3037" w:rsidRDefault="00177B2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4. Осуществлять ремонт и (или) реконструкцию зданий согласно разработанному в учреждении, перспективному плану проведения ремонтных работ, в рамках доведенных средств.</w:t>
            </w:r>
          </w:p>
          <w:p w:rsidR="00177B23" w:rsidRPr="008F3037" w:rsidRDefault="00177B2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5. Проводить мониторинг наполняемости классов на начало учебного года.</w:t>
            </w:r>
          </w:p>
          <w:p w:rsidR="00177B23" w:rsidRPr="008F3037" w:rsidRDefault="00177B2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6. Осуществлять мониторинг участников образовательных отношений,  удовлетворенных качеством предоставляемых услуг в рамках Независимой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оценки качества условий осуществления образовательной деятельности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на сайте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bus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177B23" w:rsidRPr="008F3037" w:rsidRDefault="00177B2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7. Проводить мониторинг численности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в расчете на 1 педагогического работника  на начало учебного года.</w:t>
            </w:r>
          </w:p>
          <w:p w:rsidR="00177B23" w:rsidRPr="008F3037" w:rsidRDefault="00177B2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8. Приобретать персональные компьютеры, для использования в учебных целях, в пределах выделенных средств.</w:t>
            </w:r>
          </w:p>
          <w:p w:rsidR="00177B23" w:rsidRPr="008F3037" w:rsidRDefault="00177B2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9. Обеспечить максимальную скорость подключения к сети Интернет (50 Мбит/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с-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для села, 100 Мбит/с для города) с учетом имеющихся технических возможностей.</w:t>
            </w:r>
          </w:p>
          <w:p w:rsidR="00177B23" w:rsidRPr="008F3037" w:rsidRDefault="00177B2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10. Осуществлять мероприятия направленные на реализацию проекта  электронной библиотеки в учреждении.</w:t>
            </w:r>
          </w:p>
          <w:p w:rsidR="00177B23" w:rsidRPr="008F3037" w:rsidRDefault="00177B2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по индивидуальным учебным планам (образовательным траекториям) по запросу родителей, законных представителей.</w:t>
            </w:r>
          </w:p>
          <w:p w:rsidR="00177B23" w:rsidRPr="008F3037" w:rsidRDefault="00177B2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Определить перспективные направления для углубленного изучения предметов.</w:t>
            </w:r>
          </w:p>
          <w:p w:rsidR="00177B23" w:rsidRPr="008F3037" w:rsidRDefault="00177B2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 Эффективно использовать возможности дистанционного обучения  с помощью системы 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Дневкик.ру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177B23" w:rsidRPr="008F3037" w:rsidRDefault="00177B2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 по программам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с применением дистанционных образовательных технологий (по потребности). </w:t>
            </w:r>
          </w:p>
          <w:p w:rsidR="00177B23" w:rsidRPr="008F3037" w:rsidRDefault="00177B2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Организовать работу по привлечению педагогических работников в возрасте моложе 25 лет-молодых специалистов, пришедших на работу после окончания вуза или колледжа.</w:t>
            </w:r>
          </w:p>
          <w:p w:rsidR="00177B23" w:rsidRPr="008F3037" w:rsidRDefault="00177B2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Организовать работу по сохранению кадрового потенциала педагогических работников в возрасте до 35 лет.</w:t>
            </w:r>
          </w:p>
          <w:p w:rsidR="00177B23" w:rsidRPr="008F3037" w:rsidRDefault="00177B2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Стимулировать педагогических работников для получения ученой степени/ученого звания.</w:t>
            </w:r>
          </w:p>
          <w:p w:rsidR="00177B23" w:rsidRPr="008F3037" w:rsidRDefault="00177B2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Направлять педагогических работников для участия в конкурсах педагогического мастерства.</w:t>
            </w:r>
          </w:p>
          <w:p w:rsidR="00177B23" w:rsidRPr="008F3037" w:rsidRDefault="00177B2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.Рассмотреть возможность участия руководителя в конкурсах педагогического мастерства.</w:t>
            </w:r>
          </w:p>
          <w:p w:rsidR="00177B23" w:rsidRPr="008F3037" w:rsidRDefault="00177B2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.Осуществлять деятельность образовательной организации в строгом соответствии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требованиям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законодательства в сфере образования. </w:t>
            </w:r>
          </w:p>
          <w:p w:rsidR="00177B23" w:rsidRPr="008F3037" w:rsidRDefault="00177B2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Усилить контроль в сфере охраны труда и технике безопасности во время образовательного процесса.</w:t>
            </w:r>
          </w:p>
          <w:p w:rsidR="00177B23" w:rsidRPr="008F3037" w:rsidRDefault="00177B2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77B23" w:rsidRPr="008F3037" w:rsidRDefault="00177B23" w:rsidP="008F30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77B23" w:rsidRPr="008F3037" w:rsidRDefault="00177B23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77B23" w:rsidRPr="008F3037" w:rsidRDefault="00177B23" w:rsidP="008F3037">
            <w:pPr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B04E2" w:rsidRDefault="002B04E2"/>
    <w:sectPr w:rsidR="002B0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570"/>
    <w:rsid w:val="00177B23"/>
    <w:rsid w:val="002B04E2"/>
    <w:rsid w:val="00427911"/>
    <w:rsid w:val="0046443D"/>
    <w:rsid w:val="0053116A"/>
    <w:rsid w:val="00673486"/>
    <w:rsid w:val="007C5324"/>
    <w:rsid w:val="00872EA6"/>
    <w:rsid w:val="008F3037"/>
    <w:rsid w:val="00A82C41"/>
    <w:rsid w:val="00CB0570"/>
    <w:rsid w:val="00D6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44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64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44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64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5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418</Words>
  <Characters>2385</Characters>
  <Application>Microsoft Office Word</Application>
  <DocSecurity>0</DocSecurity>
  <Lines>19</Lines>
  <Paragraphs>5</Paragraphs>
  <ScaleCrop>false</ScaleCrop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ИВ</dc:creator>
  <cp:keywords/>
  <dc:description/>
  <cp:lastModifiedBy>Kuzmina</cp:lastModifiedBy>
  <cp:revision>11</cp:revision>
  <dcterms:created xsi:type="dcterms:W3CDTF">2019-12-17T04:39:00Z</dcterms:created>
  <dcterms:modified xsi:type="dcterms:W3CDTF">2022-07-22T10:19:00Z</dcterms:modified>
</cp:coreProperties>
</file>